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F0" w:rsidRDefault="002F11F0" w:rsidP="00FD2E77">
      <w:pPr>
        <w:spacing w:after="0"/>
        <w:jc w:val="center"/>
        <w:rPr>
          <w:color w:val="2E74B5" w:themeColor="accent1" w:themeShade="BF"/>
          <w:sz w:val="16"/>
          <w:szCs w:val="16"/>
        </w:rPr>
      </w:pPr>
    </w:p>
    <w:p w:rsidR="002F11F0" w:rsidRDefault="00FD2E77" w:rsidP="002F11F0">
      <w:pPr>
        <w:spacing w:after="200"/>
        <w:jc w:val="center"/>
        <w:rPr>
          <w:rFonts w:ascii="Arial" w:hAnsi="Arial" w:cs="Arial"/>
          <w:b/>
          <w:bCs/>
          <w:color w:val="4D9400"/>
          <w:sz w:val="17"/>
          <w:szCs w:val="17"/>
          <w:lang w:eastAsia="en-AU"/>
        </w:rPr>
      </w:pPr>
      <w:r w:rsidRPr="00FD2E77">
        <w:rPr>
          <w:noProof/>
          <w:color w:val="2E74B5" w:themeColor="accent1" w:themeShade="BF"/>
          <w:sz w:val="16"/>
          <w:szCs w:val="16"/>
          <w:lang w:eastAsia="en-AU"/>
        </w:rPr>
        <w:drawing>
          <wp:anchor distT="0" distB="0" distL="114300" distR="114300" simplePos="0" relativeHeight="251658240" behindDoc="0" locked="0" layoutInCell="1" allowOverlap="1" wp14:anchorId="39CB0930" wp14:editId="3D2C512D">
            <wp:simplePos x="449580" y="358140"/>
            <wp:positionH relativeFrom="column">
              <wp:align>left</wp:align>
            </wp:positionH>
            <wp:positionV relativeFrom="paragraph">
              <wp:align>top</wp:align>
            </wp:positionV>
            <wp:extent cx="6480810" cy="898672"/>
            <wp:effectExtent l="0" t="0" r="0" b="0"/>
            <wp:wrapSquare wrapText="bothSides"/>
            <wp:docPr id="1" name="Picture 1" descr="C:\Users\Owner\Desktop\SPSS to be kept\My Documents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PSS to be kept\My Documents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1F0">
        <w:rPr>
          <w:rFonts w:ascii="Arial" w:hAnsi="Arial" w:cs="Arial"/>
          <w:b/>
          <w:bCs/>
          <w:color w:val="203C94"/>
          <w:sz w:val="17"/>
          <w:szCs w:val="17"/>
          <w:lang w:eastAsia="en-AU"/>
        </w:rPr>
        <w:t>‘The best place to store your belongings and goods in Surfers Paradise’</w:t>
      </w:r>
    </w:p>
    <w:p w:rsidR="002F11F0" w:rsidRDefault="002F11F0" w:rsidP="00FD2E77">
      <w:pPr>
        <w:spacing w:after="0"/>
        <w:jc w:val="center"/>
        <w:rPr>
          <w:color w:val="2E74B5" w:themeColor="accent1" w:themeShade="BF"/>
        </w:rPr>
      </w:pPr>
      <w:r w:rsidRPr="00FD2E77">
        <w:rPr>
          <w:color w:val="2E74B5" w:themeColor="accent1" w:themeShade="BF"/>
          <w:sz w:val="16"/>
          <w:szCs w:val="16"/>
        </w:rPr>
        <w:t>ABN: 85 298 258 795</w:t>
      </w:r>
    </w:p>
    <w:p w:rsidR="00FD2E77" w:rsidRPr="00FD2E77" w:rsidRDefault="00FD2E77" w:rsidP="00FD2E77">
      <w:pPr>
        <w:spacing w:after="0"/>
        <w:jc w:val="center"/>
        <w:rPr>
          <w:color w:val="2E74B5" w:themeColor="accent1" w:themeShade="BF"/>
        </w:rPr>
      </w:pPr>
      <w:r w:rsidRPr="007D6B87">
        <w:rPr>
          <w:rFonts w:ascii="Comic Sans MS" w:hAnsi="Comic Sans MS"/>
          <w:b/>
          <w:color w:val="2E74B5" w:themeColor="accent1" w:themeShade="BF"/>
        </w:rPr>
        <w:t>Head Office:</w:t>
      </w:r>
      <w:r w:rsidRPr="00FD2E77">
        <w:rPr>
          <w:color w:val="2E74B5" w:themeColor="accent1" w:themeShade="BF"/>
        </w:rPr>
        <w:t xml:space="preserve"> </w:t>
      </w:r>
      <w:r w:rsidRPr="007D6B87">
        <w:rPr>
          <w:rFonts w:ascii="Comic Sans MS" w:hAnsi="Comic Sans MS"/>
          <w:color w:val="2E74B5" w:themeColor="accent1" w:themeShade="BF"/>
        </w:rPr>
        <w:t>26 Strathaird Rd Bundall Q4217</w:t>
      </w:r>
    </w:p>
    <w:p w:rsidR="00FD2E77" w:rsidRDefault="00FD2E77" w:rsidP="00FD2E77">
      <w:pPr>
        <w:jc w:val="center"/>
        <w:rPr>
          <w:rFonts w:ascii="Comic Sans MS" w:hAnsi="Comic Sans MS"/>
          <w:color w:val="2E74B5" w:themeColor="accent1" w:themeShade="BF"/>
        </w:rPr>
      </w:pPr>
      <w:r w:rsidRPr="007D6B87">
        <w:rPr>
          <w:rFonts w:ascii="Comic Sans MS" w:hAnsi="Comic Sans MS"/>
          <w:b/>
          <w:color w:val="2E74B5" w:themeColor="accent1" w:themeShade="BF"/>
        </w:rPr>
        <w:t>Email:</w:t>
      </w:r>
      <w:r w:rsidRPr="001E798A">
        <w:rPr>
          <w:color w:val="2E74B5" w:themeColor="accent1" w:themeShade="BF"/>
        </w:rPr>
        <w:t xml:space="preserve"> </w:t>
      </w:r>
      <w:hyperlink r:id="rId5" w:history="1">
        <w:r w:rsidRPr="007D6B87">
          <w:rPr>
            <w:rStyle w:val="Hyperlink"/>
            <w:rFonts w:ascii="Comic Sans MS" w:hAnsi="Comic Sans MS"/>
            <w:color w:val="2E74B5" w:themeColor="accent1" w:themeShade="BF"/>
            <w:u w:val="none"/>
          </w:rPr>
          <w:t>info@surfersparadisestorage.com.au</w:t>
        </w:r>
      </w:hyperlink>
      <w:r w:rsidRPr="00FD2E77">
        <w:rPr>
          <w:color w:val="2E74B5" w:themeColor="accent1" w:themeShade="BF"/>
        </w:rPr>
        <w:t xml:space="preserve"> </w:t>
      </w:r>
      <w:r w:rsidR="007D6B87">
        <w:rPr>
          <w:color w:val="2E74B5" w:themeColor="accent1" w:themeShade="BF"/>
        </w:rPr>
        <w:t xml:space="preserve"> </w:t>
      </w:r>
      <w:r w:rsidRPr="007D6B87">
        <w:rPr>
          <w:rFonts w:ascii="Comic Sans MS" w:hAnsi="Comic Sans MS"/>
          <w:b/>
          <w:color w:val="2E74B5" w:themeColor="accent1" w:themeShade="BF"/>
        </w:rPr>
        <w:t>Phone:</w:t>
      </w:r>
      <w:r w:rsidRPr="00FD2E77">
        <w:rPr>
          <w:color w:val="2E74B5" w:themeColor="accent1" w:themeShade="BF"/>
        </w:rPr>
        <w:t xml:space="preserve"> </w:t>
      </w:r>
      <w:r w:rsidRPr="007D6B87">
        <w:rPr>
          <w:rFonts w:ascii="Comic Sans MS" w:hAnsi="Comic Sans MS"/>
          <w:color w:val="2E74B5" w:themeColor="accent1" w:themeShade="BF"/>
        </w:rPr>
        <w:t xml:space="preserve">07 5539 </w:t>
      </w:r>
      <w:proofErr w:type="gramStart"/>
      <w:r w:rsidRPr="007D6B87">
        <w:rPr>
          <w:rFonts w:ascii="Comic Sans MS" w:hAnsi="Comic Sans MS"/>
          <w:color w:val="2E74B5" w:themeColor="accent1" w:themeShade="BF"/>
        </w:rPr>
        <w:t>8304</w:t>
      </w:r>
      <w:r w:rsidRPr="00FD2E77">
        <w:rPr>
          <w:color w:val="2E74B5" w:themeColor="accent1" w:themeShade="BF"/>
        </w:rPr>
        <w:t xml:space="preserve"> </w:t>
      </w:r>
      <w:r w:rsidR="007D6B87">
        <w:rPr>
          <w:color w:val="2E74B5" w:themeColor="accent1" w:themeShade="BF"/>
        </w:rPr>
        <w:t xml:space="preserve"> </w:t>
      </w:r>
      <w:r w:rsidRPr="007D6B87">
        <w:rPr>
          <w:rFonts w:ascii="Comic Sans MS" w:hAnsi="Comic Sans MS"/>
          <w:b/>
          <w:color w:val="2E74B5" w:themeColor="accent1" w:themeShade="BF"/>
        </w:rPr>
        <w:t>AH</w:t>
      </w:r>
      <w:proofErr w:type="gramEnd"/>
      <w:r w:rsidRPr="007D6B87">
        <w:rPr>
          <w:rFonts w:ascii="Comic Sans MS" w:hAnsi="Comic Sans MS"/>
          <w:b/>
          <w:color w:val="2E74B5" w:themeColor="accent1" w:themeShade="BF"/>
        </w:rPr>
        <w:t>:</w:t>
      </w:r>
      <w:r>
        <w:rPr>
          <w:color w:val="2E74B5" w:themeColor="accent1" w:themeShade="BF"/>
        </w:rPr>
        <w:t xml:space="preserve"> </w:t>
      </w:r>
      <w:r w:rsidRPr="007D6B87">
        <w:rPr>
          <w:rFonts w:ascii="Comic Sans MS" w:hAnsi="Comic Sans MS"/>
          <w:color w:val="2E74B5" w:themeColor="accent1" w:themeShade="BF"/>
        </w:rPr>
        <w:t>0417 263 001</w:t>
      </w:r>
    </w:p>
    <w:p w:rsidR="00633F9E" w:rsidRDefault="00633F9E" w:rsidP="00633F9E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:rsidR="00633F9E" w:rsidRDefault="00633F9E" w:rsidP="00633F9E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lang w:eastAsia="en-AU"/>
        </w:rPr>
      </w:pPr>
      <w:bookmarkStart w:id="0" w:name="_GoBack"/>
      <w:bookmarkEnd w:id="0"/>
      <w:r w:rsidRPr="00320829">
        <w:rPr>
          <w:rFonts w:ascii="Arial" w:eastAsia="Times New Roman" w:hAnsi="Arial" w:cs="Arial"/>
          <w:b/>
          <w:bCs/>
          <w:color w:val="000000"/>
          <w:lang w:eastAsia="en-AU"/>
        </w:rPr>
        <w:t>Important Distributor Notice</w:t>
      </w:r>
    </w:p>
    <w:p w:rsidR="00633F9E" w:rsidRPr="00320829" w:rsidRDefault="00633F9E" w:rsidP="00633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Our self-storage office (we) act as a distributor of Customer Storage Insurance (Distributor)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for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Aon Risk Services Australia Limited ABN 17 000 434 720 AFSL 241141 (Aon). Aon is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licensed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and authorised to deal in and provide financial advice in relation to all general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insurance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products.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As a Distributor of Aon, we are authorised to deal in the Customer Storage Insurance product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offered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by it.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As a Distributor we can assist you in arranging Customer Storage Insurance, however we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are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unable to provide you with any advice, recommendation or our own opinion in relation to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these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insurance products. Information we may provide you on Customer Storage Insurance,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including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representations as to features of Customer Storage Insurance, is not intended to be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financial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advice, and should not be construed or relied on as such. You should read the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Customer Storage Insurance Product Disclosure Statement and the Aon Financial Services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Guide carefully, assess whether Customer Storage Insurance is appropriate for you, and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consider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talking to an adviser before deciding to purchase Customer Storage Insurance.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We receive the full amount paid by you for access to the storage insurance benefits that we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have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arranged under our policy of insurance with QBE.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A copy of the Aon Financial Service Guide and insurer Product Disclosure Statement will be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made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available to you. Aon’s Financial Services Guide can also be accessed through Aon’s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website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. Please consider these documents before deciding whether the relevant Customer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>Storage Insurance is right for you.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If you have a concern or complaint about the Customer Storage Insurance we have provided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you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as a Distributor of Aon, you should contact Aon’s Complaints Manager at: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Complaints Manager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Aon Risk Services Australia Limited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GPO Box 4189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Sydney NSW 2001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FF"/>
          <w:lang w:eastAsia="en-AU"/>
        </w:rPr>
      </w:pPr>
      <w:hyperlink r:id="rId6" w:history="1">
        <w:r w:rsidRPr="00B65A89">
          <w:rPr>
            <w:rStyle w:val="Hyperlink"/>
            <w:rFonts w:ascii="Arial" w:eastAsia="Times New Roman" w:hAnsi="Arial" w:cs="Arial"/>
            <w:lang w:eastAsia="en-AU"/>
          </w:rPr>
          <w:t>au.compliance@aon.com</w:t>
        </w:r>
      </w:hyperlink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FF"/>
          <w:lang w:eastAsia="en-AU"/>
        </w:rPr>
        <w:t xml:space="preserve">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If you are not satisfied with the outcome determined by the Complaints Manager, you may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contact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the Australian Financial Complaints Authority (AFCA) who is an independent external </w:t>
      </w:r>
    </w:p>
    <w:p w:rsidR="00633F9E" w:rsidRDefault="00633F9E" w:rsidP="00633F9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320829">
        <w:rPr>
          <w:rFonts w:ascii="Arial" w:eastAsia="Times New Roman" w:hAnsi="Arial" w:cs="Arial"/>
          <w:color w:val="000000"/>
          <w:lang w:eastAsia="en-AU"/>
        </w:rPr>
        <w:t>dispute</w:t>
      </w:r>
      <w:proofErr w:type="gramEnd"/>
      <w:r w:rsidRPr="00320829">
        <w:rPr>
          <w:rFonts w:ascii="Arial" w:eastAsia="Times New Roman" w:hAnsi="Arial" w:cs="Arial"/>
          <w:color w:val="000000"/>
          <w:lang w:eastAsia="en-AU"/>
        </w:rPr>
        <w:t xml:space="preserve"> resolution body. AFCA’s contact details are as follows: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b/>
          <w:bCs/>
          <w:color w:val="000000"/>
          <w:lang w:eastAsia="en-AU"/>
        </w:rPr>
        <w:t xml:space="preserve">Phone: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00"/>
          <w:lang w:eastAsia="en-AU"/>
        </w:rPr>
        <w:t xml:space="preserve">1800 931 678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b/>
          <w:bCs/>
          <w:color w:val="000000"/>
          <w:lang w:eastAsia="en-AU"/>
        </w:rPr>
        <w:t xml:space="preserve">Email: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FF"/>
          <w:lang w:eastAsia="en-AU"/>
        </w:rPr>
        <w:t xml:space="preserve">info@afca.org.au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b/>
          <w:bCs/>
          <w:color w:val="000000"/>
          <w:lang w:eastAsia="en-AU"/>
        </w:rPr>
        <w:t xml:space="preserve">Website: </w:t>
      </w:r>
    </w:p>
    <w:p w:rsidR="00633F9E" w:rsidRPr="00320829" w:rsidRDefault="00633F9E" w:rsidP="00633F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20829">
        <w:rPr>
          <w:rFonts w:ascii="Arial" w:eastAsia="Times New Roman" w:hAnsi="Arial" w:cs="Arial"/>
          <w:color w:val="0000FF"/>
          <w:lang w:eastAsia="en-AU"/>
        </w:rPr>
        <w:t>www.afca.org.au</w:t>
      </w:r>
      <w:r w:rsidRPr="00320829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:rsidR="00633F9E" w:rsidRPr="00320829" w:rsidRDefault="00633F9E" w:rsidP="00633F9E">
      <w:pPr>
        <w:spacing w:after="0" w:line="240" w:lineRule="auto"/>
        <w:rPr>
          <w:rFonts w:ascii="Arial" w:hAnsi="Arial" w:cs="Arial"/>
          <w:color w:val="2E74B5" w:themeColor="accent1" w:themeShade="BF"/>
        </w:rPr>
      </w:pPr>
      <w:r w:rsidRPr="00320829">
        <w:rPr>
          <w:rFonts w:ascii="Arial" w:eastAsia="Times New Roman" w:hAnsi="Arial" w:cs="Arial"/>
          <w:b/>
          <w:bCs/>
          <w:color w:val="000000"/>
          <w:lang w:eastAsia="en-AU"/>
        </w:rPr>
        <w:t>Mail: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Pr="00320829">
        <w:rPr>
          <w:rFonts w:ascii="Arial" w:eastAsia="Times New Roman" w:hAnsi="Arial" w:cs="Arial"/>
          <w:color w:val="000000"/>
          <w:lang w:eastAsia="en-AU"/>
        </w:rPr>
        <w:t>GPO Box 3 Melbourne VIC 3001</w:t>
      </w:r>
    </w:p>
    <w:p w:rsidR="00633F9E" w:rsidRPr="00FD2E77" w:rsidRDefault="00633F9E" w:rsidP="00FD2E77">
      <w:pPr>
        <w:jc w:val="center"/>
        <w:rPr>
          <w:color w:val="2E74B5" w:themeColor="accent1" w:themeShade="BF"/>
        </w:rPr>
      </w:pPr>
    </w:p>
    <w:sectPr w:rsidR="00633F9E" w:rsidRPr="00FD2E77" w:rsidSect="00633F9E">
      <w:pgSz w:w="11906" w:h="16838"/>
      <w:pgMar w:top="142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7"/>
    <w:rsid w:val="001E798A"/>
    <w:rsid w:val="002F11F0"/>
    <w:rsid w:val="00633F9E"/>
    <w:rsid w:val="007D5275"/>
    <w:rsid w:val="007D6B87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AE5B-62EA-44C3-9CC1-E0C6DFA1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E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compliance@aon.com" TargetMode="External"/><Relationship Id="rId5" Type="http://schemas.openxmlformats.org/officeDocument/2006/relationships/hyperlink" Target="mailto:info@surfersparadisestorage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2020-09-25T05:29:00Z</cp:lastPrinted>
  <dcterms:created xsi:type="dcterms:W3CDTF">2020-09-28T04:34:00Z</dcterms:created>
  <dcterms:modified xsi:type="dcterms:W3CDTF">2020-09-28T04:34:00Z</dcterms:modified>
</cp:coreProperties>
</file>